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8306"/>
      </w:tblGrid>
      <w:tr w:rsidR="009C0025" w:rsidRPr="009C0025" w:rsidTr="009C0025">
        <w:trPr>
          <w:tblCellSpacing w:w="0" w:type="dxa"/>
        </w:trPr>
        <w:tc>
          <w:tcPr>
            <w:tcW w:w="0" w:type="auto"/>
            <w:vAlign w:val="center"/>
            <w:hideMark/>
          </w:tcPr>
          <w:p w:rsidR="009C0025" w:rsidRPr="009C0025" w:rsidRDefault="009C0025" w:rsidP="009C0025">
            <w:pPr>
              <w:widowControl/>
              <w:jc w:val="center"/>
              <w:rPr>
                <w:rFonts w:ascii="宋体" w:eastAsia="宋体" w:hAnsi="宋体" w:cs="宋体"/>
                <w:kern w:val="0"/>
                <w:sz w:val="24"/>
                <w:szCs w:val="24"/>
              </w:rPr>
            </w:pPr>
            <w:r w:rsidRPr="009C0025">
              <w:rPr>
                <w:rFonts w:ascii="宋体" w:eastAsia="宋体" w:hAnsi="宋体" w:cs="宋体"/>
                <w:kern w:val="0"/>
                <w:sz w:val="27"/>
                <w:szCs w:val="27"/>
              </w:rPr>
              <w:t>关于印发《沈阳师范大学落实研究生导师立德树人职责实施细则》的通知</w:t>
            </w:r>
          </w:p>
        </w:tc>
      </w:tr>
      <w:tr w:rsidR="009C0025" w:rsidRPr="009C0025" w:rsidTr="009C0025">
        <w:trPr>
          <w:tblCellSpacing w:w="0" w:type="dxa"/>
        </w:trPr>
        <w:tc>
          <w:tcPr>
            <w:tcW w:w="0" w:type="auto"/>
            <w:vAlign w:val="center"/>
            <w:hideMark/>
          </w:tcPr>
          <w:p w:rsidR="009C0025" w:rsidRPr="009C0025" w:rsidRDefault="009C0025" w:rsidP="009C0025">
            <w:pPr>
              <w:widowControl/>
              <w:jc w:val="left"/>
              <w:rPr>
                <w:rFonts w:ascii="宋体" w:eastAsia="宋体" w:hAnsi="宋体" w:cs="宋体"/>
                <w:kern w:val="0"/>
                <w:sz w:val="18"/>
                <w:szCs w:val="18"/>
              </w:rPr>
            </w:pPr>
            <w:r w:rsidRPr="009C0025">
              <w:rPr>
                <w:rFonts w:ascii="宋体" w:eastAsia="宋体" w:hAnsi="宋体" w:cs="宋体"/>
                <w:kern w:val="0"/>
                <w:sz w:val="18"/>
                <w:szCs w:val="18"/>
              </w:rPr>
              <w:t xml:space="preserve">  </w:t>
            </w:r>
          </w:p>
          <w:p w:rsidR="009C0025" w:rsidRPr="009C0025" w:rsidRDefault="009C0025" w:rsidP="009C0025">
            <w:pPr>
              <w:widowControl/>
              <w:jc w:val="center"/>
              <w:rPr>
                <w:rFonts w:ascii="宋体" w:eastAsia="宋体" w:hAnsi="宋体" w:cs="宋体"/>
                <w:kern w:val="0"/>
                <w:sz w:val="18"/>
                <w:szCs w:val="18"/>
              </w:rPr>
            </w:pPr>
            <w:r w:rsidRPr="009C0025">
              <w:rPr>
                <w:rFonts w:ascii="宋体" w:eastAsia="宋体" w:hAnsi="宋体" w:cs="宋体"/>
                <w:kern w:val="0"/>
                <w:sz w:val="18"/>
                <w:szCs w:val="18"/>
              </w:rPr>
              <w:t>发布人：</w:t>
            </w:r>
            <w:hyperlink r:id="rId7" w:history="1">
              <w:r w:rsidRPr="009C0025">
                <w:rPr>
                  <w:rFonts w:ascii="宋体" w:eastAsia="宋体" w:hAnsi="宋体" w:cs="宋体"/>
                  <w:color w:val="0000FF"/>
                  <w:kern w:val="0"/>
                  <w:sz w:val="18"/>
                  <w:szCs w:val="18"/>
                </w:rPr>
                <w:t>党政办公室</w:t>
              </w:r>
            </w:hyperlink>
            <w:r w:rsidRPr="009C0025">
              <w:rPr>
                <w:rFonts w:ascii="宋体" w:eastAsia="宋体" w:hAnsi="宋体" w:cs="宋体"/>
                <w:kern w:val="0"/>
                <w:sz w:val="18"/>
                <w:szCs w:val="18"/>
              </w:rPr>
              <w:t xml:space="preserve">       身份： 栏目管理员     等级：10    所属： 党政办公室 </w:t>
            </w:r>
          </w:p>
        </w:tc>
      </w:tr>
    </w:tbl>
    <w:p w:rsidR="009C0025" w:rsidRPr="009C0025" w:rsidRDefault="009C0025" w:rsidP="009C0025">
      <w:pPr>
        <w:widowControl/>
        <w:wordWrap w:val="0"/>
        <w:spacing w:line="240" w:lineRule="atLeast"/>
        <w:jc w:val="center"/>
        <w:rPr>
          <w:rFonts w:ascii="宋体" w:eastAsia="宋体" w:hAnsi="宋体" w:cs="宋体"/>
          <w:kern w:val="0"/>
          <w:sz w:val="18"/>
          <w:szCs w:val="18"/>
        </w:rPr>
      </w:pPr>
      <w:r w:rsidRPr="009C0025">
        <w:rPr>
          <w:rFonts w:ascii="黑体" w:eastAsia="黑体" w:hAnsi="黑体" w:cs="宋体"/>
          <w:b/>
          <w:bCs/>
          <w:color w:val="B22222"/>
          <w:kern w:val="0"/>
          <w:sz w:val="36"/>
          <w:szCs w:val="36"/>
        </w:rPr>
        <w:t>中共沈阳师范大学委员会文件</w:t>
      </w:r>
      <w:r w:rsidRPr="009C0025">
        <w:rPr>
          <w:rFonts w:ascii="黑体" w:eastAsia="黑体" w:hAnsi="黑体" w:cs="宋体"/>
          <w:kern w:val="0"/>
          <w:sz w:val="18"/>
          <w:szCs w:val="18"/>
        </w:rPr>
        <w:br/>
      </w:r>
      <w:r w:rsidRPr="009C0025">
        <w:rPr>
          <w:rFonts w:ascii="黑体" w:eastAsia="黑体" w:hAnsi="黑体" w:cs="宋体"/>
          <w:kern w:val="0"/>
          <w:sz w:val="18"/>
          <w:szCs w:val="18"/>
        </w:rPr>
        <w:br/>
      </w:r>
      <w:r w:rsidRPr="009C0025">
        <w:rPr>
          <w:rFonts w:ascii="黑体" w:eastAsia="黑体" w:hAnsi="黑体" w:cs="宋体"/>
          <w:kern w:val="0"/>
          <w:sz w:val="24"/>
          <w:szCs w:val="24"/>
        </w:rPr>
        <w:t>沈师大委[2018]32号</w:t>
      </w:r>
      <w:r w:rsidRPr="009C0025">
        <w:rPr>
          <w:rFonts w:ascii="黑体" w:eastAsia="黑体" w:hAnsi="黑体" w:cs="宋体"/>
          <w:kern w:val="0"/>
          <w:sz w:val="18"/>
          <w:szCs w:val="18"/>
        </w:rPr>
        <w:br/>
      </w:r>
      <w:r w:rsidRPr="009C0025">
        <w:rPr>
          <w:rFonts w:ascii="黑体" w:eastAsia="黑体" w:hAnsi="黑体" w:cs="宋体"/>
          <w:kern w:val="0"/>
          <w:sz w:val="18"/>
          <w:szCs w:val="18"/>
        </w:rPr>
        <w:br/>
      </w:r>
      <w:r w:rsidRPr="009C0025">
        <w:rPr>
          <w:rFonts w:ascii="黑体" w:eastAsia="黑体" w:hAnsi="黑体" w:cs="宋体"/>
          <w:color w:val="B22222"/>
          <w:kern w:val="0"/>
          <w:sz w:val="27"/>
          <w:szCs w:val="27"/>
        </w:rPr>
        <w:t>━━━━━━━━━━━━━━━━━━━━━━━━━━━━━━━━</w:t>
      </w:r>
    </w:p>
    <w:p w:rsidR="009C0025" w:rsidRPr="009C0025" w:rsidRDefault="009C0025" w:rsidP="009C0025">
      <w:pPr>
        <w:widowControl/>
        <w:wordWrap w:val="0"/>
        <w:spacing w:line="240" w:lineRule="atLeast"/>
        <w:jc w:val="left"/>
        <w:rPr>
          <w:rFonts w:ascii="宋体" w:eastAsia="宋体" w:hAnsi="宋体" w:cs="宋体"/>
          <w:kern w:val="0"/>
          <w:sz w:val="18"/>
          <w:szCs w:val="18"/>
        </w:rPr>
      </w:pPr>
    </w:p>
    <w:p w:rsidR="009C0025" w:rsidRPr="009C0025" w:rsidRDefault="009C0025" w:rsidP="009C0025">
      <w:pPr>
        <w:widowControl/>
        <w:wordWrap w:val="0"/>
        <w:spacing w:line="240" w:lineRule="atLeast"/>
        <w:jc w:val="center"/>
        <w:rPr>
          <w:rFonts w:ascii="宋体" w:eastAsia="宋体" w:hAnsi="宋体" w:cs="宋体"/>
          <w:kern w:val="0"/>
          <w:sz w:val="18"/>
          <w:szCs w:val="18"/>
        </w:rPr>
      </w:pPr>
      <w:r w:rsidRPr="009C0025">
        <w:rPr>
          <w:rFonts w:ascii="宋体" w:eastAsia="宋体" w:hAnsi="宋体" w:cs="宋体"/>
          <w:b/>
          <w:bCs/>
          <w:kern w:val="0"/>
          <w:sz w:val="18"/>
          <w:szCs w:val="18"/>
        </w:rPr>
        <w:t>关于印发《沈阳师范大学落实研究生导师立德树人职责实施细则》的通知</w:t>
      </w:r>
    </w:p>
    <w:p w:rsidR="009C0025" w:rsidRPr="009C0025" w:rsidRDefault="009C0025" w:rsidP="009C0025">
      <w:pPr>
        <w:widowControl/>
        <w:wordWrap w:val="0"/>
        <w:spacing w:line="240" w:lineRule="atLeast"/>
        <w:jc w:val="left"/>
        <w:rPr>
          <w:rFonts w:ascii="宋体" w:eastAsia="宋体" w:hAnsi="宋体" w:cs="宋体"/>
          <w:kern w:val="0"/>
          <w:sz w:val="18"/>
          <w:szCs w:val="18"/>
        </w:rPr>
      </w:pPr>
      <w:r w:rsidRPr="009C0025">
        <w:rPr>
          <w:rFonts w:ascii="宋体" w:eastAsia="宋体" w:hAnsi="宋体" w:cs="宋体"/>
          <w:kern w:val="0"/>
          <w:sz w:val="18"/>
          <w:szCs w:val="18"/>
        </w:rPr>
        <w:t>全校各单位、各部门：</w:t>
      </w:r>
      <w:r w:rsidRPr="009C0025">
        <w:rPr>
          <w:rFonts w:ascii="宋体" w:eastAsia="宋体" w:hAnsi="宋体" w:cs="宋体"/>
          <w:kern w:val="0"/>
          <w:sz w:val="18"/>
          <w:szCs w:val="18"/>
        </w:rPr>
        <w:br/>
        <w:t xml:space="preserve">　　《沈阳师范大学落实研究生导师立德树人职责实施细则》已经党委会审议通过。现印发给你们，</w:t>
      </w:r>
      <w:proofErr w:type="gramStart"/>
      <w:r w:rsidRPr="009C0025">
        <w:rPr>
          <w:rFonts w:ascii="宋体" w:eastAsia="宋体" w:hAnsi="宋体" w:cs="宋体"/>
          <w:kern w:val="0"/>
          <w:sz w:val="18"/>
          <w:szCs w:val="18"/>
        </w:rPr>
        <w:t>请严格</w:t>
      </w:r>
      <w:proofErr w:type="gramEnd"/>
      <w:r w:rsidRPr="009C0025">
        <w:rPr>
          <w:rFonts w:ascii="宋体" w:eastAsia="宋体" w:hAnsi="宋体" w:cs="宋体"/>
          <w:kern w:val="0"/>
          <w:sz w:val="18"/>
          <w:szCs w:val="18"/>
        </w:rPr>
        <w:t xml:space="preserve">遵照执行。 </w:t>
      </w:r>
    </w:p>
    <w:p w:rsidR="009C0025" w:rsidRPr="009C0025" w:rsidRDefault="009C0025" w:rsidP="009C0025">
      <w:pPr>
        <w:widowControl/>
        <w:wordWrap w:val="0"/>
        <w:spacing w:line="240" w:lineRule="atLeast"/>
        <w:jc w:val="right"/>
        <w:rPr>
          <w:rFonts w:ascii="宋体" w:eastAsia="宋体" w:hAnsi="宋体" w:cs="宋体"/>
          <w:kern w:val="0"/>
          <w:sz w:val="18"/>
          <w:szCs w:val="18"/>
        </w:rPr>
      </w:pPr>
      <w:r w:rsidRPr="009C0025">
        <w:rPr>
          <w:rFonts w:ascii="宋体" w:eastAsia="宋体" w:hAnsi="宋体" w:cs="宋体"/>
          <w:kern w:val="0"/>
          <w:sz w:val="18"/>
          <w:szCs w:val="18"/>
        </w:rPr>
        <w:t>中共沈阳师范大学委员会</w:t>
      </w:r>
      <w:r w:rsidRPr="009C0025">
        <w:rPr>
          <w:rFonts w:ascii="宋体" w:eastAsia="宋体" w:hAnsi="宋体" w:cs="宋体"/>
          <w:kern w:val="0"/>
          <w:sz w:val="18"/>
          <w:szCs w:val="18"/>
        </w:rPr>
        <w:br/>
        <w:t xml:space="preserve">沈　阳　师　</w:t>
      </w:r>
      <w:proofErr w:type="gramStart"/>
      <w:r w:rsidRPr="009C0025">
        <w:rPr>
          <w:rFonts w:ascii="宋体" w:eastAsia="宋体" w:hAnsi="宋体" w:cs="宋体"/>
          <w:kern w:val="0"/>
          <w:sz w:val="18"/>
          <w:szCs w:val="18"/>
        </w:rPr>
        <w:t>范</w:t>
      </w:r>
      <w:proofErr w:type="gramEnd"/>
      <w:r w:rsidRPr="009C0025">
        <w:rPr>
          <w:rFonts w:ascii="宋体" w:eastAsia="宋体" w:hAnsi="宋体" w:cs="宋体"/>
          <w:kern w:val="0"/>
          <w:sz w:val="18"/>
          <w:szCs w:val="18"/>
        </w:rPr>
        <w:t xml:space="preserve">　大　学</w:t>
      </w:r>
      <w:r w:rsidRPr="009C0025">
        <w:rPr>
          <w:rFonts w:ascii="宋体" w:eastAsia="宋体" w:hAnsi="宋体" w:cs="宋体"/>
          <w:kern w:val="0"/>
          <w:sz w:val="18"/>
          <w:szCs w:val="18"/>
        </w:rPr>
        <w:br/>
        <w:t>2018年4月2日</w:t>
      </w:r>
    </w:p>
    <w:p w:rsidR="009C0025" w:rsidRPr="009C0025" w:rsidRDefault="009C0025" w:rsidP="009C0025">
      <w:pPr>
        <w:widowControl/>
        <w:wordWrap w:val="0"/>
        <w:spacing w:line="240" w:lineRule="atLeast"/>
        <w:jc w:val="left"/>
        <w:rPr>
          <w:rFonts w:ascii="宋体" w:eastAsia="宋体" w:hAnsi="宋体" w:cs="宋体"/>
          <w:kern w:val="0"/>
          <w:sz w:val="18"/>
          <w:szCs w:val="18"/>
        </w:rPr>
      </w:pPr>
    </w:p>
    <w:p w:rsidR="009C0025" w:rsidRPr="009C0025" w:rsidRDefault="009C0025" w:rsidP="009C0025">
      <w:pPr>
        <w:widowControl/>
        <w:wordWrap w:val="0"/>
        <w:spacing w:line="240" w:lineRule="atLeast"/>
        <w:jc w:val="right"/>
        <w:rPr>
          <w:rFonts w:ascii="宋体" w:eastAsia="宋体" w:hAnsi="宋体" w:cs="宋体"/>
          <w:kern w:val="0"/>
          <w:sz w:val="18"/>
          <w:szCs w:val="18"/>
        </w:rPr>
      </w:pPr>
      <w:r w:rsidRPr="009C0025">
        <w:rPr>
          <w:rFonts w:ascii="宋体" w:eastAsia="宋体" w:hAnsi="宋体" w:cs="宋体"/>
          <w:noProof/>
          <w:kern w:val="0"/>
          <w:sz w:val="18"/>
          <w:szCs w:val="18"/>
        </w:rPr>
        <w:drawing>
          <wp:inline distT="0" distB="0" distL="0" distR="0" wp14:anchorId="06DE95B6" wp14:editId="242212CD">
            <wp:extent cx="1203960" cy="1188720"/>
            <wp:effectExtent l="0" t="0" r="0" b="0"/>
            <wp:docPr id="1" name="图片 1" descr="http://oa.synu.edu.cn/images/w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a.synu.edu.cn/images/wf.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3960" cy="1188720"/>
                    </a:xfrm>
                    <a:prstGeom prst="rect">
                      <a:avLst/>
                    </a:prstGeom>
                    <a:noFill/>
                    <a:ln>
                      <a:noFill/>
                    </a:ln>
                  </pic:spPr>
                </pic:pic>
              </a:graphicData>
            </a:graphic>
          </wp:inline>
        </w:drawing>
      </w:r>
    </w:p>
    <w:p w:rsidR="009C0025" w:rsidRPr="009C0025" w:rsidRDefault="009C0025" w:rsidP="009C0025">
      <w:pPr>
        <w:widowControl/>
        <w:wordWrap w:val="0"/>
        <w:spacing w:line="240" w:lineRule="atLeast"/>
        <w:jc w:val="right"/>
        <w:rPr>
          <w:rFonts w:ascii="宋体" w:eastAsia="宋体" w:hAnsi="宋体" w:cs="宋体"/>
          <w:kern w:val="0"/>
          <w:sz w:val="18"/>
          <w:szCs w:val="18"/>
        </w:rPr>
      </w:pPr>
      <w:r w:rsidRPr="009C0025">
        <w:rPr>
          <w:rFonts w:ascii="宋体" w:eastAsia="宋体" w:hAnsi="宋体" w:cs="宋体"/>
          <w:noProof/>
          <w:kern w:val="0"/>
          <w:sz w:val="18"/>
          <w:szCs w:val="18"/>
        </w:rPr>
        <w:drawing>
          <wp:inline distT="0" distB="0" distL="0" distR="0" wp14:anchorId="650AA196" wp14:editId="63E5EB7B">
            <wp:extent cx="1203960" cy="1188720"/>
            <wp:effectExtent l="0" t="0" r="0" b="0"/>
            <wp:docPr id="2" name="图片 2" descr="http://oa.synu.edu.cn/images/x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oa.synu.edu.cn/images/xf.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3960" cy="1188720"/>
                    </a:xfrm>
                    <a:prstGeom prst="rect">
                      <a:avLst/>
                    </a:prstGeom>
                    <a:noFill/>
                    <a:ln>
                      <a:noFill/>
                    </a:ln>
                  </pic:spPr>
                </pic:pic>
              </a:graphicData>
            </a:graphic>
          </wp:inline>
        </w:drawing>
      </w:r>
    </w:p>
    <w:p w:rsidR="009C0025" w:rsidRPr="009C0025" w:rsidRDefault="009C0025" w:rsidP="009C0025">
      <w:pPr>
        <w:widowControl/>
        <w:wordWrap w:val="0"/>
        <w:spacing w:line="240" w:lineRule="atLeast"/>
        <w:jc w:val="center"/>
        <w:rPr>
          <w:rFonts w:ascii="宋体" w:eastAsia="宋体" w:hAnsi="宋体" w:cs="宋体"/>
          <w:b/>
          <w:bCs/>
          <w:kern w:val="0"/>
          <w:sz w:val="18"/>
          <w:szCs w:val="18"/>
        </w:rPr>
      </w:pPr>
      <w:r w:rsidRPr="009C0025">
        <w:rPr>
          <w:rFonts w:ascii="宋体" w:eastAsia="宋体" w:hAnsi="宋体" w:cs="宋体"/>
          <w:b/>
          <w:bCs/>
          <w:kern w:val="0"/>
          <w:sz w:val="18"/>
          <w:szCs w:val="18"/>
        </w:rPr>
        <w:t>沈阳师范大学落实研究生导师立德树人职责实施细则</w:t>
      </w:r>
    </w:p>
    <w:p w:rsidR="009C0025" w:rsidRPr="009C0025" w:rsidRDefault="009C0025" w:rsidP="009C0025">
      <w:pPr>
        <w:widowControl/>
        <w:wordWrap w:val="0"/>
        <w:spacing w:line="240" w:lineRule="atLeast"/>
        <w:jc w:val="left"/>
        <w:rPr>
          <w:rFonts w:ascii="宋体" w:eastAsia="宋体" w:hAnsi="宋体" w:cs="宋体"/>
          <w:b/>
          <w:bCs/>
          <w:kern w:val="0"/>
          <w:sz w:val="18"/>
          <w:szCs w:val="18"/>
        </w:rPr>
      </w:pPr>
      <w:r w:rsidRPr="009C0025">
        <w:rPr>
          <w:rFonts w:ascii="宋体" w:eastAsia="宋体" w:hAnsi="宋体" w:cs="宋体"/>
          <w:b/>
          <w:bCs/>
          <w:kern w:val="0"/>
          <w:sz w:val="18"/>
          <w:szCs w:val="18"/>
        </w:rPr>
        <w:t> </w:t>
      </w:r>
    </w:p>
    <w:p w:rsidR="009C0025" w:rsidRPr="009C0025" w:rsidRDefault="009C0025" w:rsidP="009C0025">
      <w:pPr>
        <w:widowControl/>
        <w:wordWrap w:val="0"/>
        <w:spacing w:line="240" w:lineRule="atLeast"/>
        <w:jc w:val="center"/>
        <w:rPr>
          <w:rFonts w:ascii="宋体" w:eastAsia="宋体" w:hAnsi="宋体" w:cs="宋体"/>
          <w:b/>
          <w:bCs/>
          <w:kern w:val="0"/>
          <w:sz w:val="18"/>
          <w:szCs w:val="18"/>
        </w:rPr>
      </w:pPr>
      <w:r w:rsidRPr="009C0025">
        <w:rPr>
          <w:rFonts w:ascii="宋体" w:eastAsia="宋体" w:hAnsi="宋体" w:cs="宋体"/>
          <w:b/>
          <w:bCs/>
          <w:kern w:val="0"/>
          <w:sz w:val="18"/>
          <w:szCs w:val="18"/>
        </w:rPr>
        <w:t>第一章 总则</w:t>
      </w:r>
    </w:p>
    <w:p w:rsidR="009C0025" w:rsidRPr="009C0025" w:rsidRDefault="009C0025" w:rsidP="009C0025">
      <w:pPr>
        <w:widowControl/>
        <w:wordWrap w:val="0"/>
        <w:spacing w:line="240" w:lineRule="atLeast"/>
        <w:jc w:val="left"/>
        <w:rPr>
          <w:rFonts w:ascii="宋体" w:eastAsia="宋体" w:hAnsi="宋体" w:cs="宋体"/>
          <w:kern w:val="0"/>
          <w:sz w:val="18"/>
          <w:szCs w:val="18"/>
        </w:rPr>
      </w:pPr>
      <w:r w:rsidRPr="009C0025">
        <w:rPr>
          <w:rFonts w:ascii="宋体" w:eastAsia="宋体" w:hAnsi="宋体" w:cs="宋体"/>
          <w:kern w:val="0"/>
          <w:sz w:val="18"/>
          <w:szCs w:val="18"/>
        </w:rPr>
        <w:br/>
        <w:t xml:space="preserve">　　第一条 为全面落实研究生导师立德树人职责，造就一支有理想信念、道德情操、扎实学识、仁爱之心的研究生导师队伍，按照《辽宁省教育厅关于转发&lt;教育部关于全面落实研究生导师立德树人职责的意见&gt;</w:t>
      </w:r>
      <w:r w:rsidRPr="009C0025">
        <w:rPr>
          <w:rFonts w:ascii="宋体" w:eastAsia="宋体" w:hAnsi="宋体" w:cs="宋体"/>
          <w:kern w:val="0"/>
          <w:sz w:val="18"/>
          <w:szCs w:val="18"/>
        </w:rPr>
        <w:lastRenderedPageBreak/>
        <w:t>的通知》（</w:t>
      </w:r>
      <w:proofErr w:type="gramStart"/>
      <w:r w:rsidRPr="009C0025">
        <w:rPr>
          <w:rFonts w:ascii="宋体" w:eastAsia="宋体" w:hAnsi="宋体" w:cs="宋体"/>
          <w:kern w:val="0"/>
          <w:sz w:val="18"/>
          <w:szCs w:val="18"/>
        </w:rPr>
        <w:t>辽教电</w:t>
      </w:r>
      <w:proofErr w:type="gramEnd"/>
      <w:r w:rsidRPr="009C0025">
        <w:rPr>
          <w:rFonts w:ascii="宋体" w:eastAsia="宋体" w:hAnsi="宋体" w:cs="宋体"/>
          <w:kern w:val="0"/>
          <w:sz w:val="18"/>
          <w:szCs w:val="18"/>
        </w:rPr>
        <w:t>[2018] 23号）的要求，依据《教育部关于全面落实研究生导师立德树人职责的意见》和全国、全省高校思想政治工作会议精神及《沈阳师范大学研究生教育综合改革方案》（沈师大委[2015]6号）《沈阳师范大学关于进一步加强研究生思想政治教育工作的实施办法》（沈师大委[2015]27号）《沈阳师范大学师德考核工作实施办法（修订）》（沈师大校[2017]246号）《沈阳师范大学教师岗位管理与考核办法（修订）》（沈师大校[2017]247号）等文件精神，制定本实施细则。</w:t>
      </w:r>
      <w:r w:rsidRPr="009C0025">
        <w:rPr>
          <w:rFonts w:ascii="宋体" w:eastAsia="宋体" w:hAnsi="宋体" w:cs="宋体"/>
          <w:kern w:val="0"/>
          <w:sz w:val="18"/>
          <w:szCs w:val="18"/>
        </w:rPr>
        <w:br/>
        <w:t xml:space="preserve">　　第二条 落实研究生导师立德树人职责的总体要求是：以导师为研究生培养第一责任人，坚持社会主义办学方向，坚持教书和育人相统一，坚持言传和身教相统一，坚持潜心问道和关注社会相统一，坚持学术自由和学术规范相统一，以德立身、以德立学、以德施教。遵循研究生教育规律，创新研究生指导方式，潜心研究生培养，全过程育人、全方位育人，做研究生成长成才的指导者和引路人。</w:t>
      </w:r>
      <w:r w:rsidRPr="009C0025">
        <w:rPr>
          <w:rFonts w:ascii="宋体" w:eastAsia="宋体" w:hAnsi="宋体" w:cs="宋体"/>
          <w:kern w:val="0"/>
          <w:sz w:val="18"/>
          <w:szCs w:val="18"/>
        </w:rPr>
        <w:br/>
        <w:t xml:space="preserve">　　第三条 研究生导师肩负我校培养高层次创新人才的使命与重任。导师队伍建设是加强学校内涵建设、提升研究生培养质量和师资队伍质量的重要举措。学校将导师立德树人职责的落实纳入党委工作议程，实行校、院两级党政“一把手”领导责任制，把导师职责落实状况作为领导干部工作业绩考核的重要指标，切实保证导师队伍建设各项政策落到实处。 </w:t>
      </w:r>
    </w:p>
    <w:p w:rsidR="009C0025" w:rsidRPr="009C0025" w:rsidRDefault="009C0025" w:rsidP="009C0025">
      <w:pPr>
        <w:widowControl/>
        <w:wordWrap w:val="0"/>
        <w:spacing w:line="240" w:lineRule="atLeast"/>
        <w:jc w:val="center"/>
        <w:rPr>
          <w:rFonts w:ascii="宋体" w:eastAsia="宋体" w:hAnsi="宋体" w:cs="宋体"/>
          <w:b/>
          <w:bCs/>
          <w:kern w:val="0"/>
          <w:sz w:val="18"/>
          <w:szCs w:val="18"/>
        </w:rPr>
      </w:pPr>
      <w:r w:rsidRPr="009C0025">
        <w:rPr>
          <w:rFonts w:ascii="宋体" w:eastAsia="宋体" w:hAnsi="宋体" w:cs="宋体"/>
          <w:b/>
          <w:bCs/>
          <w:kern w:val="0"/>
          <w:sz w:val="18"/>
          <w:szCs w:val="18"/>
        </w:rPr>
        <w:t>第二章 要求与职责</w:t>
      </w:r>
    </w:p>
    <w:p w:rsidR="009C0025" w:rsidRPr="009C0025" w:rsidRDefault="009C0025" w:rsidP="009C0025">
      <w:pPr>
        <w:widowControl/>
        <w:wordWrap w:val="0"/>
        <w:spacing w:line="240" w:lineRule="atLeast"/>
        <w:jc w:val="left"/>
        <w:rPr>
          <w:rFonts w:ascii="宋体" w:eastAsia="宋体" w:hAnsi="宋体" w:cs="宋体"/>
          <w:b/>
          <w:bCs/>
          <w:kern w:val="0"/>
          <w:sz w:val="18"/>
          <w:szCs w:val="18"/>
        </w:rPr>
      </w:pPr>
      <w:r w:rsidRPr="009C0025">
        <w:rPr>
          <w:rFonts w:ascii="宋体" w:eastAsia="宋体" w:hAnsi="宋体" w:cs="宋体"/>
          <w:kern w:val="0"/>
          <w:sz w:val="18"/>
          <w:szCs w:val="18"/>
        </w:rPr>
        <w:br/>
        <w:t xml:space="preserve">　　第四条 政治坚定，有正确的价值观。坚持正确的政治方向，拥护中国共产党的领导；自觉贯彻党的路线方针和政策，在政治上立场坚定、旗帜鲜明，坚持教育为人民服务；自觉维护祖国统一、民族团结，具有高度的政治责任感，将思想教育与专业教育有机统一，是社会主义核心价值观的坚定信仰者、积极传播者、模范实践者。导师应对高校意识形态工作有正确的认识，加强对课堂教学的管理和引导，关注研究生的思想动态。遵守课堂教授有纪律，公开言论守规矩的要求，杜绝在课堂和相关的教学讲座、报告、论坛中传播过激言论和观点。</w:t>
      </w:r>
      <w:r w:rsidRPr="009C0025">
        <w:rPr>
          <w:rFonts w:ascii="宋体" w:eastAsia="宋体" w:hAnsi="宋体" w:cs="宋体"/>
          <w:kern w:val="0"/>
          <w:sz w:val="18"/>
          <w:szCs w:val="18"/>
        </w:rPr>
        <w:br/>
        <w:t xml:space="preserve">　　第五条 为人师表，有高尚的师德师风。爱岗敬业，以高尚的道德情操和人格魅力感染、引导学生；谨遵学术规范，恪守学术道德，自觉维护公平正义和风清气正的学术环境；正确行使导师权力，选才培养公平公正；有责任心和使命感，尽职尽责，确保足够的时间和精力及时给予研究生启发和指导；有仁爱之心，以德育人，以文化人。</w:t>
      </w:r>
      <w:r w:rsidRPr="009C0025">
        <w:rPr>
          <w:rFonts w:ascii="宋体" w:eastAsia="宋体" w:hAnsi="宋体" w:cs="宋体"/>
          <w:kern w:val="0"/>
          <w:sz w:val="18"/>
          <w:szCs w:val="18"/>
        </w:rPr>
        <w:br/>
        <w:t xml:space="preserve">　　第六条 业务精湛，有扎实的学术素养。具有深厚的学术造诣和执着的学术追求，关注社会需求，推动知识文化传承发展；熟悉国家研究生教育政策，胜任研究生教育教学工作。秉承先进教育理念，重视课程前沿引领，创新教学模式，丰富教学手段；不断提升指导能力，实现理论教学与实践指导之间的平衡，助力研究生成长成才。</w:t>
      </w:r>
      <w:r w:rsidRPr="009C0025">
        <w:rPr>
          <w:rFonts w:ascii="宋体" w:eastAsia="宋体" w:hAnsi="宋体" w:cs="宋体"/>
          <w:kern w:val="0"/>
          <w:sz w:val="18"/>
          <w:szCs w:val="18"/>
        </w:rPr>
        <w:br/>
        <w:t xml:space="preserve">　　第七条 注重研究生思想政治素质提升。引导研究生既有远大理想，又能脚踏实地；鼓励研究生将个人的发展进步与国家和民族的发展需要相结合，自觉</w:t>
      </w:r>
      <w:proofErr w:type="gramStart"/>
      <w:r w:rsidRPr="009C0025">
        <w:rPr>
          <w:rFonts w:ascii="宋体" w:eastAsia="宋体" w:hAnsi="宋体" w:cs="宋体"/>
          <w:kern w:val="0"/>
          <w:sz w:val="18"/>
          <w:szCs w:val="18"/>
        </w:rPr>
        <w:t>践行</w:t>
      </w:r>
      <w:proofErr w:type="gramEnd"/>
      <w:r w:rsidRPr="009C0025">
        <w:rPr>
          <w:rFonts w:ascii="宋体" w:eastAsia="宋体" w:hAnsi="宋体" w:cs="宋体"/>
          <w:kern w:val="0"/>
          <w:sz w:val="18"/>
          <w:szCs w:val="18"/>
        </w:rPr>
        <w:t>社会主义核心价值观；支持和鼓励研究生参与各种社会实践和志愿服务活动，培养社会责任感；推进研究生教育国际化工作，培养研究生的国际视野和家国情怀，为中国特色社会主义现代化事业贡献力量。</w:t>
      </w:r>
      <w:r w:rsidRPr="009C0025">
        <w:rPr>
          <w:rFonts w:ascii="宋体" w:eastAsia="宋体" w:hAnsi="宋体" w:cs="宋体"/>
          <w:kern w:val="0"/>
          <w:sz w:val="18"/>
          <w:szCs w:val="18"/>
        </w:rPr>
        <w:br/>
        <w:t xml:space="preserve">　　第八条 着力研究生学术创新和实践创新能力培养。统筹安排实践与科研活动，强化学术指导；定期与研究生沟通交流，营造和谐的学术环境，引导研究生跟踪学科前沿，直面学术问题，开拓学术视野，在学术研究上开展创新性工作。鼓励研究生积极参加国内外学术和专业实践活动，指导研究生发表各类研究成果，培养研究生提出问题、分析问题和解决问题的能力；支持和指导研究生将科研成果转化应用，推动产学研用紧密结合，提升创新创业能力。</w:t>
      </w:r>
      <w:r w:rsidRPr="009C0025">
        <w:rPr>
          <w:rFonts w:ascii="宋体" w:eastAsia="宋体" w:hAnsi="宋体" w:cs="宋体"/>
          <w:kern w:val="0"/>
          <w:sz w:val="18"/>
          <w:szCs w:val="18"/>
        </w:rPr>
        <w:br/>
        <w:t xml:space="preserve">　　第九条　指导研究生恪守学术道德规范。培养研究生严谨认真的治学态度和求真务实的科学精神，自觉遵守科研诚信与学术道德，自觉维护学术事业的神圣性、纯洁性与严肃性，杜绝学术不端行为；在研究生培养的各个环节，强化学术规范训练，加强职业伦理教育，提升学术道德涵养；培养研究生尊重他人劳动成果，提高知识产权保护意识。</w:t>
      </w:r>
      <w:r w:rsidRPr="009C0025">
        <w:rPr>
          <w:rFonts w:ascii="宋体" w:eastAsia="宋体" w:hAnsi="宋体" w:cs="宋体"/>
          <w:kern w:val="0"/>
          <w:sz w:val="18"/>
          <w:szCs w:val="18"/>
        </w:rPr>
        <w:br/>
        <w:t xml:space="preserve">　　第十条 主动优化研究生培养条件。按照因材施教和个性化培养理念，积极参与制定执行研究生培养计划，根据不同学科、类别的研究生培养要求，积极优化研究生的学习和成长条件，帮助研究生寻找参与</w:t>
      </w:r>
      <w:r w:rsidRPr="009C0025">
        <w:rPr>
          <w:rFonts w:ascii="宋体" w:eastAsia="宋体" w:hAnsi="宋体" w:cs="宋体"/>
          <w:kern w:val="0"/>
          <w:sz w:val="18"/>
          <w:szCs w:val="18"/>
        </w:rPr>
        <w:lastRenderedPageBreak/>
        <w:t>社会实践和学术交流的机会。主动支持研究生担任助研、助教、助管和学生辅导员“三助</w:t>
      </w:r>
      <w:proofErr w:type="gramStart"/>
      <w:r w:rsidRPr="009C0025">
        <w:rPr>
          <w:rFonts w:ascii="宋体" w:eastAsia="宋体" w:hAnsi="宋体" w:cs="宋体"/>
          <w:kern w:val="0"/>
          <w:sz w:val="18"/>
          <w:szCs w:val="18"/>
        </w:rPr>
        <w:t>一</w:t>
      </w:r>
      <w:proofErr w:type="gramEnd"/>
      <w:r w:rsidRPr="009C0025">
        <w:rPr>
          <w:rFonts w:ascii="宋体" w:eastAsia="宋体" w:hAnsi="宋体" w:cs="宋体"/>
          <w:kern w:val="0"/>
          <w:sz w:val="18"/>
          <w:szCs w:val="18"/>
        </w:rPr>
        <w:t>辅”工作，并根据实际情况，在科研经费中列支“助研”经费资助研究生进行科研活动。</w:t>
      </w:r>
      <w:r w:rsidRPr="009C0025">
        <w:rPr>
          <w:rFonts w:ascii="宋体" w:eastAsia="宋体" w:hAnsi="宋体" w:cs="宋体"/>
          <w:kern w:val="0"/>
          <w:sz w:val="18"/>
          <w:szCs w:val="18"/>
        </w:rPr>
        <w:br/>
        <w:t xml:space="preserve">　　第十一条　建立良好师生互动机制。在加强校规校纪教育的同时，加强对研究生人文关怀。了解研究生思想状况，努力帮助解决研究生学习和生活中遇到的困难与问题，保护研究生合法权益。支持研究生参与党团建设和各类有益的社团活动。关注研究生的学业压力和就业压力，提供相应的心理疏导和课业上的支持和鼓励，引导研究生做好职业生涯规划，促进研究生生活和谐和身心健康。</w:t>
      </w:r>
    </w:p>
    <w:p w:rsidR="009C0025" w:rsidRPr="009C0025" w:rsidRDefault="009C0025" w:rsidP="009C0025">
      <w:pPr>
        <w:widowControl/>
        <w:wordWrap w:val="0"/>
        <w:spacing w:line="240" w:lineRule="atLeast"/>
        <w:jc w:val="center"/>
        <w:rPr>
          <w:rFonts w:ascii="宋体" w:eastAsia="宋体" w:hAnsi="宋体" w:cs="宋体"/>
          <w:b/>
          <w:bCs/>
          <w:kern w:val="0"/>
          <w:sz w:val="18"/>
          <w:szCs w:val="18"/>
        </w:rPr>
      </w:pPr>
      <w:r w:rsidRPr="009C0025">
        <w:rPr>
          <w:rFonts w:ascii="宋体" w:eastAsia="宋体" w:hAnsi="宋体" w:cs="宋体"/>
          <w:b/>
          <w:bCs/>
          <w:kern w:val="0"/>
          <w:sz w:val="18"/>
          <w:szCs w:val="18"/>
        </w:rPr>
        <w:t>第三章 管理与考评</w:t>
      </w:r>
    </w:p>
    <w:p w:rsidR="009C0025" w:rsidRPr="009C0025" w:rsidRDefault="009C0025" w:rsidP="009C0025">
      <w:pPr>
        <w:widowControl/>
        <w:wordWrap w:val="0"/>
        <w:spacing w:line="240" w:lineRule="atLeast"/>
        <w:jc w:val="left"/>
        <w:rPr>
          <w:rFonts w:ascii="宋体" w:eastAsia="宋体" w:hAnsi="宋体" w:cs="宋体"/>
          <w:kern w:val="0"/>
          <w:sz w:val="18"/>
          <w:szCs w:val="18"/>
        </w:rPr>
      </w:pPr>
      <w:r w:rsidRPr="009C0025">
        <w:rPr>
          <w:rFonts w:ascii="宋体" w:eastAsia="宋体" w:hAnsi="宋体" w:cs="宋体"/>
          <w:kern w:val="0"/>
          <w:sz w:val="18"/>
          <w:szCs w:val="18"/>
        </w:rPr>
        <w:br/>
        <w:t xml:space="preserve">　　第十二条　研究生导师的立德树人职责考评，由研究生教育部、党委研究生工作部协同党委教师工作部共同完成，激励导师争做教书育人、言传身教、潜心问道、学术规范的好导师。做好全校研究生导师思想政治工作，强化思想引领和理想信念教育；做好师德师风建设规划、考评及教育，做好有关奖励及荣誉称号的评选、表彰和宣传工作。</w:t>
      </w:r>
      <w:r w:rsidRPr="009C0025">
        <w:rPr>
          <w:rFonts w:ascii="宋体" w:eastAsia="宋体" w:hAnsi="宋体" w:cs="宋体"/>
          <w:kern w:val="0"/>
          <w:sz w:val="18"/>
          <w:szCs w:val="18"/>
        </w:rPr>
        <w:br/>
        <w:t xml:space="preserve">　　第十三条　实行研究生培养质量导师负责制。实行导师聘用动态化管理。把育人作为遴选研究生导师的必要条件。导师的考评应综合考察导师的师德水平、科研能力和培养研究生的质量。明确导师对研究生进行学科前沿引导、科研方法指导和学术规范教导的主导作用和第一责任制。</w:t>
      </w:r>
      <w:r w:rsidRPr="009C0025">
        <w:rPr>
          <w:rFonts w:ascii="宋体" w:eastAsia="宋体" w:hAnsi="宋体" w:cs="宋体"/>
          <w:kern w:val="0"/>
          <w:sz w:val="18"/>
          <w:szCs w:val="18"/>
        </w:rPr>
        <w:br/>
        <w:t xml:space="preserve">　　第十四条　实行导师问责制。导师未能履行立德树人职责，对研究生出现重大思想政治违纪问题有过错的，对被认定有学术不端行为的研究生学位（术）论文有过错的，要承担相关责任，并根据情节严重程度给予通报批评、暂停导师资格、取消导师资格等处理。对培养质量出现问题的导师，包括所指导的研究生学位论文连续两年复制比超过规定限制的导师，视情况分别采取质量约谈、限招、停招等处理，直至取消导师资格。对导师有违反师德行为的，实行“一票否决”，并依法依规给予相应处理。</w:t>
      </w:r>
      <w:r w:rsidRPr="009C0025">
        <w:rPr>
          <w:rFonts w:ascii="宋体" w:eastAsia="宋体" w:hAnsi="宋体" w:cs="宋体"/>
          <w:kern w:val="0"/>
          <w:sz w:val="18"/>
          <w:szCs w:val="18"/>
        </w:rPr>
        <w:br/>
        <w:t xml:space="preserve">　　第十五条　加强研究生教育督导体系和质量监督体系建设，把研究生思想政治教育工作作为考察办学质量和水平评估考核的重要指标，纳入基层单位党的建设和教育教学的评估体系以及主管、分管研究生工作的中层干部年度考核体系;基层单位每年要对研究生导师的育人情况与业务工作一并考核；学校定期对研究生思想政治教育工作中的先进单位和个人进行表彰。</w:t>
      </w:r>
      <w:r w:rsidRPr="009C0025">
        <w:rPr>
          <w:rFonts w:ascii="宋体" w:eastAsia="宋体" w:hAnsi="宋体" w:cs="宋体"/>
          <w:kern w:val="0"/>
          <w:sz w:val="18"/>
          <w:szCs w:val="18"/>
        </w:rPr>
        <w:br/>
        <w:t xml:space="preserve">　　第十六条　建立导师评价奖励机制。对在研究生培养工作中师德方面有突出表现的导师给予表彰奖励。以立德树人和研究生培养质量为评价导师工作的核心要件。把研究生获得省级以上优秀硕士学位论文、获得研究生国家奖学金、考取博士、发表高水平学术论文、完成重大科研项目、获得省级以上科研及竞赛奖励等指标，作为评价导师工作的重要标准，列入导师评职晋级和聘任、绩效分配、评优评先和表彰奖励的条件。树立立德树人的导师典范，积极推广复制优秀导师和团队的成功经验。 </w:t>
      </w:r>
    </w:p>
    <w:p w:rsidR="009C0025" w:rsidRPr="009C0025" w:rsidRDefault="009C0025" w:rsidP="009C0025">
      <w:pPr>
        <w:widowControl/>
        <w:wordWrap w:val="0"/>
        <w:spacing w:line="240" w:lineRule="atLeast"/>
        <w:jc w:val="center"/>
        <w:rPr>
          <w:rFonts w:ascii="宋体" w:eastAsia="宋体" w:hAnsi="宋体" w:cs="宋体"/>
          <w:b/>
          <w:bCs/>
          <w:kern w:val="0"/>
          <w:sz w:val="18"/>
          <w:szCs w:val="18"/>
        </w:rPr>
      </w:pPr>
      <w:r w:rsidRPr="009C0025">
        <w:rPr>
          <w:rFonts w:ascii="宋体" w:eastAsia="宋体" w:hAnsi="宋体" w:cs="宋体"/>
          <w:b/>
          <w:bCs/>
          <w:kern w:val="0"/>
          <w:sz w:val="18"/>
          <w:szCs w:val="18"/>
        </w:rPr>
        <w:t>第四章 政策与保障</w:t>
      </w:r>
    </w:p>
    <w:p w:rsidR="009C0025" w:rsidRPr="009C0025" w:rsidRDefault="009C0025" w:rsidP="009C0025">
      <w:pPr>
        <w:widowControl/>
        <w:wordWrap w:val="0"/>
        <w:spacing w:line="240" w:lineRule="atLeast"/>
        <w:jc w:val="left"/>
        <w:rPr>
          <w:rFonts w:ascii="宋体" w:eastAsia="宋体" w:hAnsi="宋体" w:cs="宋体"/>
          <w:kern w:val="0"/>
          <w:sz w:val="18"/>
          <w:szCs w:val="18"/>
        </w:rPr>
      </w:pPr>
      <w:r w:rsidRPr="009C0025">
        <w:rPr>
          <w:rFonts w:ascii="宋体" w:eastAsia="宋体" w:hAnsi="宋体" w:cs="宋体"/>
          <w:kern w:val="0"/>
          <w:sz w:val="18"/>
          <w:szCs w:val="18"/>
        </w:rPr>
        <w:br/>
        <w:t xml:space="preserve">　　第十七条　为切实提高导师的指导能力创造条件。校、院要为导师提高学术和实践能力提供平台，通过教育教学方法研讨、导师论坛、国际培训、国内外学术交流、基层挂职实践等多元化方式，帮助支持导师时刻保持对所在学科专业前沿领域的了解，不断获得知识更新和自我提升的资源和空间，不断提升导师学术研究水平和研究生指导能力。</w:t>
      </w:r>
      <w:r w:rsidRPr="009C0025">
        <w:rPr>
          <w:rFonts w:ascii="宋体" w:eastAsia="宋体" w:hAnsi="宋体" w:cs="宋体"/>
          <w:kern w:val="0"/>
          <w:sz w:val="18"/>
          <w:szCs w:val="18"/>
        </w:rPr>
        <w:br/>
        <w:t xml:space="preserve">　　第十八条　完善教授研究室制度。创设良好环境，改善师生治学的工作场所和实验设施。保证每生每年不低于800元的培养补助经费，结合学科专业发展和人才培养实际情况，按照学校的相关规定，将导师指导研究生科研和学术活动折合成一定课时计入导师工作量，保障导师待遇。加强导师培训，支持导师参加学术交流活动和行业企业实践。基层培养单位每学期召开一次导师座谈会，听取导师意见，提升导师工作满意度。</w:t>
      </w:r>
      <w:r w:rsidRPr="009C0025">
        <w:rPr>
          <w:rFonts w:ascii="宋体" w:eastAsia="宋体" w:hAnsi="宋体" w:cs="宋体"/>
          <w:kern w:val="0"/>
          <w:sz w:val="18"/>
          <w:szCs w:val="18"/>
        </w:rPr>
        <w:br/>
        <w:t xml:space="preserve">　　第十九条　本实施细则自文件发布之日起施行，由研究生教育部负责解释。                            </w:t>
      </w:r>
    </w:p>
    <w:p w:rsidR="009C0025" w:rsidRPr="009C0025" w:rsidRDefault="009C0025" w:rsidP="009C0025">
      <w:pPr>
        <w:widowControl/>
        <w:wordWrap w:val="0"/>
        <w:spacing w:before="100" w:beforeAutospacing="1" w:after="100" w:afterAutospacing="1" w:line="240" w:lineRule="atLeast"/>
        <w:jc w:val="left"/>
        <w:rPr>
          <w:rFonts w:ascii="宋体" w:eastAsia="宋体" w:hAnsi="宋体" w:cs="宋体"/>
          <w:kern w:val="0"/>
          <w:sz w:val="18"/>
          <w:szCs w:val="18"/>
        </w:rPr>
      </w:pPr>
      <w:r w:rsidRPr="009C0025">
        <w:rPr>
          <w:rFonts w:ascii="宋体" w:eastAsia="宋体" w:hAnsi="宋体" w:cs="宋体"/>
          <w:kern w:val="0"/>
          <w:sz w:val="18"/>
          <w:szCs w:val="18"/>
        </w:rPr>
        <w:t xml:space="preserve">　　附:沈阳师范大学研究生导师立德树人职责考评标准</w:t>
      </w:r>
    </w:p>
    <w:p w:rsidR="009C0025" w:rsidRPr="009C0025" w:rsidRDefault="009C0025" w:rsidP="009C0025">
      <w:pPr>
        <w:widowControl/>
        <w:wordWrap w:val="0"/>
        <w:spacing w:before="100" w:beforeAutospacing="1" w:after="100" w:afterAutospacing="1" w:line="240" w:lineRule="atLeast"/>
        <w:jc w:val="left"/>
        <w:rPr>
          <w:rFonts w:ascii="宋体" w:eastAsia="宋体" w:hAnsi="宋体" w:cs="宋体"/>
          <w:kern w:val="0"/>
          <w:sz w:val="18"/>
          <w:szCs w:val="18"/>
        </w:rPr>
      </w:pPr>
      <w:r w:rsidRPr="009C0025">
        <w:rPr>
          <w:rFonts w:ascii="宋体" w:eastAsia="宋体" w:hAnsi="宋体" w:cs="宋体"/>
          <w:kern w:val="0"/>
          <w:sz w:val="18"/>
          <w:szCs w:val="18"/>
        </w:rPr>
        <w:lastRenderedPageBreak/>
        <w:br/>
      </w:r>
      <w:r w:rsidRPr="009C0025">
        <w:rPr>
          <w:rFonts w:ascii="宋体" w:eastAsia="宋体" w:hAnsi="宋体" w:cs="宋体"/>
          <w:kern w:val="0"/>
          <w:sz w:val="18"/>
          <w:szCs w:val="18"/>
        </w:rPr>
        <w:br/>
      </w:r>
      <w:r w:rsidRPr="009C0025">
        <w:rPr>
          <w:rFonts w:ascii="宋体" w:eastAsia="宋体" w:hAnsi="宋体" w:cs="宋体"/>
          <w:noProof/>
          <w:kern w:val="0"/>
          <w:sz w:val="18"/>
          <w:szCs w:val="18"/>
        </w:rPr>
        <w:drawing>
          <wp:inline distT="0" distB="0" distL="0" distR="0" wp14:anchorId="527C5D81" wp14:editId="081BFDC6">
            <wp:extent cx="144780" cy="182880"/>
            <wp:effectExtent l="0" t="0" r="7620" b="7620"/>
            <wp:docPr id="3" name="图片 3" descr="http://oa.synu.edu.cn/pic/file/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oa.synu.edu.cn/pic/file/doc.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 cy="182880"/>
                    </a:xfrm>
                    <a:prstGeom prst="rect">
                      <a:avLst/>
                    </a:prstGeom>
                    <a:noFill/>
                    <a:ln>
                      <a:noFill/>
                    </a:ln>
                  </pic:spPr>
                </pic:pic>
              </a:graphicData>
            </a:graphic>
          </wp:inline>
        </w:drawing>
      </w:r>
      <w:hyperlink r:id="rId11" w:tgtFrame="_blank" w:history="1">
        <w:r w:rsidRPr="009C0025">
          <w:rPr>
            <w:rFonts w:ascii="宋体" w:eastAsia="宋体" w:hAnsi="宋体" w:cs="宋体"/>
            <w:color w:val="0000FF"/>
            <w:kern w:val="0"/>
            <w:sz w:val="18"/>
            <w:szCs w:val="18"/>
          </w:rPr>
          <w:t>点击浏览该文件</w:t>
        </w:r>
      </w:hyperlink>
    </w:p>
    <w:p w:rsidR="009C0025" w:rsidRPr="009C0025" w:rsidRDefault="009C0025" w:rsidP="009C0025">
      <w:pPr>
        <w:widowControl/>
        <w:wordWrap w:val="0"/>
        <w:spacing w:before="100" w:beforeAutospacing="1" w:afterAutospacing="1" w:line="240" w:lineRule="atLeast"/>
        <w:jc w:val="left"/>
        <w:rPr>
          <w:rFonts w:ascii="宋体" w:eastAsia="宋体" w:hAnsi="宋体" w:cs="宋体"/>
          <w:kern w:val="0"/>
          <w:sz w:val="18"/>
          <w:szCs w:val="18"/>
        </w:rPr>
      </w:pPr>
      <w:r w:rsidRPr="009C0025">
        <w:rPr>
          <w:rFonts w:ascii="宋体" w:eastAsia="宋体" w:hAnsi="宋体" w:cs="宋体"/>
          <w:kern w:val="0"/>
          <w:sz w:val="18"/>
          <w:szCs w:val="18"/>
        </w:rPr>
        <w:t>沈阳师范大学党政办公室           2018年4月3日印发   </w:t>
      </w:r>
    </w:p>
    <w:p w:rsidR="009D306F" w:rsidRPr="009C0025" w:rsidRDefault="003D7CBE">
      <w:bookmarkStart w:id="0" w:name="_GoBack"/>
      <w:bookmarkEnd w:id="0"/>
    </w:p>
    <w:sectPr w:rsidR="009D306F" w:rsidRPr="009C00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CBE" w:rsidRDefault="003D7CBE" w:rsidP="009C0025">
      <w:r>
        <w:separator/>
      </w:r>
    </w:p>
  </w:endnote>
  <w:endnote w:type="continuationSeparator" w:id="0">
    <w:p w:rsidR="003D7CBE" w:rsidRDefault="003D7CBE" w:rsidP="009C0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CBE" w:rsidRDefault="003D7CBE" w:rsidP="009C0025">
      <w:r>
        <w:separator/>
      </w:r>
    </w:p>
  </w:footnote>
  <w:footnote w:type="continuationSeparator" w:id="0">
    <w:p w:rsidR="003D7CBE" w:rsidRDefault="003D7CBE" w:rsidP="009C0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BEC"/>
    <w:rsid w:val="003D7CBE"/>
    <w:rsid w:val="00473DC9"/>
    <w:rsid w:val="009C0025"/>
    <w:rsid w:val="00BB4BEC"/>
    <w:rsid w:val="00FB7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C00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C0025"/>
    <w:rPr>
      <w:sz w:val="18"/>
      <w:szCs w:val="18"/>
    </w:rPr>
  </w:style>
  <w:style w:type="paragraph" w:styleId="a4">
    <w:name w:val="footer"/>
    <w:basedOn w:val="a"/>
    <w:link w:val="Char0"/>
    <w:uiPriority w:val="99"/>
    <w:unhideWhenUsed/>
    <w:rsid w:val="009C0025"/>
    <w:pPr>
      <w:tabs>
        <w:tab w:val="center" w:pos="4153"/>
        <w:tab w:val="right" w:pos="8306"/>
      </w:tabs>
      <w:snapToGrid w:val="0"/>
      <w:jc w:val="left"/>
    </w:pPr>
    <w:rPr>
      <w:sz w:val="18"/>
      <w:szCs w:val="18"/>
    </w:rPr>
  </w:style>
  <w:style w:type="character" w:customStyle="1" w:styleId="Char0">
    <w:name w:val="页脚 Char"/>
    <w:basedOn w:val="a0"/>
    <w:link w:val="a4"/>
    <w:uiPriority w:val="99"/>
    <w:rsid w:val="009C0025"/>
    <w:rPr>
      <w:sz w:val="18"/>
      <w:szCs w:val="18"/>
    </w:rPr>
  </w:style>
  <w:style w:type="paragraph" w:styleId="a5">
    <w:name w:val="Balloon Text"/>
    <w:basedOn w:val="a"/>
    <w:link w:val="Char1"/>
    <w:uiPriority w:val="99"/>
    <w:semiHidden/>
    <w:unhideWhenUsed/>
    <w:rsid w:val="009C0025"/>
    <w:rPr>
      <w:sz w:val="18"/>
      <w:szCs w:val="18"/>
    </w:rPr>
  </w:style>
  <w:style w:type="character" w:customStyle="1" w:styleId="Char1">
    <w:name w:val="批注框文本 Char"/>
    <w:basedOn w:val="a0"/>
    <w:link w:val="a5"/>
    <w:uiPriority w:val="99"/>
    <w:semiHidden/>
    <w:rsid w:val="009C002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C00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C0025"/>
    <w:rPr>
      <w:sz w:val="18"/>
      <w:szCs w:val="18"/>
    </w:rPr>
  </w:style>
  <w:style w:type="paragraph" w:styleId="a4">
    <w:name w:val="footer"/>
    <w:basedOn w:val="a"/>
    <w:link w:val="Char0"/>
    <w:uiPriority w:val="99"/>
    <w:unhideWhenUsed/>
    <w:rsid w:val="009C0025"/>
    <w:pPr>
      <w:tabs>
        <w:tab w:val="center" w:pos="4153"/>
        <w:tab w:val="right" w:pos="8306"/>
      </w:tabs>
      <w:snapToGrid w:val="0"/>
      <w:jc w:val="left"/>
    </w:pPr>
    <w:rPr>
      <w:sz w:val="18"/>
      <w:szCs w:val="18"/>
    </w:rPr>
  </w:style>
  <w:style w:type="character" w:customStyle="1" w:styleId="Char0">
    <w:name w:val="页脚 Char"/>
    <w:basedOn w:val="a0"/>
    <w:link w:val="a4"/>
    <w:uiPriority w:val="99"/>
    <w:rsid w:val="009C0025"/>
    <w:rPr>
      <w:sz w:val="18"/>
      <w:szCs w:val="18"/>
    </w:rPr>
  </w:style>
  <w:style w:type="paragraph" w:styleId="a5">
    <w:name w:val="Balloon Text"/>
    <w:basedOn w:val="a"/>
    <w:link w:val="Char1"/>
    <w:uiPriority w:val="99"/>
    <w:semiHidden/>
    <w:unhideWhenUsed/>
    <w:rsid w:val="009C0025"/>
    <w:rPr>
      <w:sz w:val="18"/>
      <w:szCs w:val="18"/>
    </w:rPr>
  </w:style>
  <w:style w:type="character" w:customStyle="1" w:styleId="Char1">
    <w:name w:val="批注框文本 Char"/>
    <w:basedOn w:val="a0"/>
    <w:link w:val="a5"/>
    <w:uiPriority w:val="99"/>
    <w:semiHidden/>
    <w:rsid w:val="009C002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531731">
      <w:bodyDiv w:val="1"/>
      <w:marLeft w:val="0"/>
      <w:marRight w:val="0"/>
      <w:marTop w:val="0"/>
      <w:marBottom w:val="0"/>
      <w:divBdr>
        <w:top w:val="none" w:sz="0" w:space="0" w:color="auto"/>
        <w:left w:val="none" w:sz="0" w:space="0" w:color="auto"/>
        <w:bottom w:val="none" w:sz="0" w:space="0" w:color="auto"/>
        <w:right w:val="none" w:sz="0" w:space="0" w:color="auto"/>
      </w:divBdr>
      <w:divsChild>
        <w:div w:id="84811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oa.synu.edu.cn/user_info.aspx?id=9"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oa.synu.edu.cn/upload/20184415455173499.doc" TargetMode="External"/><Relationship Id="rId5" Type="http://schemas.openxmlformats.org/officeDocument/2006/relationships/footnotes" Target="footnotes.xml"/><Relationship Id="rId10" Type="http://schemas.openxmlformats.org/officeDocument/2006/relationships/image" Target="media/image3.gif"/><Relationship Id="rId4" Type="http://schemas.openxmlformats.org/officeDocument/2006/relationships/webSettings" Target="webSettings.xml"/><Relationship Id="rId9" Type="http://schemas.openxmlformats.org/officeDocument/2006/relationships/image" Target="media/image2.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588</Words>
  <Characters>3357</Characters>
  <Application>Microsoft Office Word</Application>
  <DocSecurity>0</DocSecurity>
  <Lines>27</Lines>
  <Paragraphs>7</Paragraphs>
  <ScaleCrop>false</ScaleCrop>
  <Company>Hewlett-Packard Company</Company>
  <LinksUpToDate>false</LinksUpToDate>
  <CharactersWithSpaces>3938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yjsli</dc:creator>
  <cp:keywords/>
  <dc:description/>
  <cp:lastModifiedBy>yjsli</cp:lastModifiedBy>
  <cp:revision>2</cp:revision>
  <dcterms:created xsi:type="dcterms:W3CDTF">2018-08-31T00:39:00Z</dcterms:created>
  <dcterms:modified xsi:type="dcterms:W3CDTF">2018-08-31T00:39:00Z</dcterms:modified>
</cp:coreProperties>
</file>